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6660" w14:textId="77777777" w:rsidR="00922B09" w:rsidRPr="008C4FBF" w:rsidRDefault="008C4FBF" w:rsidP="003E77CC">
      <w:pPr>
        <w:ind w:leftChars="105" w:left="3080" w:hangingChars="650" w:hanging="2860"/>
        <w:rPr>
          <w:rFonts w:ascii="方正小标宋简体" w:eastAsia="方正小标宋简体"/>
          <w:sz w:val="44"/>
          <w:szCs w:val="44"/>
        </w:rPr>
      </w:pPr>
      <w:r w:rsidRPr="008C4FBF">
        <w:rPr>
          <w:rFonts w:ascii="方正小标宋简体" w:eastAsia="方正小标宋简体" w:hint="eastAsia"/>
          <w:sz w:val="44"/>
          <w:szCs w:val="44"/>
        </w:rPr>
        <w:t>关于开展</w:t>
      </w:r>
      <w:r w:rsidR="001658AD">
        <w:rPr>
          <w:rFonts w:ascii="方正小标宋简体" w:eastAsia="方正小标宋简体" w:hint="eastAsia"/>
          <w:sz w:val="44"/>
          <w:szCs w:val="44"/>
        </w:rPr>
        <w:t>2021</w:t>
      </w:r>
      <w:r w:rsidRPr="008C4FBF">
        <w:rPr>
          <w:rFonts w:ascii="方正小标宋简体" w:eastAsia="方正小标宋简体" w:hint="eastAsia"/>
          <w:sz w:val="44"/>
          <w:szCs w:val="44"/>
        </w:rPr>
        <w:t>年学校预算支出绩效评价</w:t>
      </w:r>
    </w:p>
    <w:p w14:paraId="5A5427DF" w14:textId="77777777" w:rsidR="00922B09" w:rsidRPr="008C4FBF" w:rsidRDefault="008C4FBF" w:rsidP="003E77CC">
      <w:pPr>
        <w:ind w:leftChars="945" w:left="3084" w:hangingChars="250" w:hanging="1100"/>
        <w:rPr>
          <w:rFonts w:ascii="方正小标宋简体" w:eastAsia="方正小标宋简体"/>
          <w:sz w:val="44"/>
          <w:szCs w:val="44"/>
        </w:rPr>
      </w:pPr>
      <w:r w:rsidRPr="008C4FBF">
        <w:rPr>
          <w:rFonts w:ascii="方正小标宋简体" w:eastAsia="方正小标宋简体" w:hint="eastAsia"/>
          <w:sz w:val="44"/>
          <w:szCs w:val="44"/>
        </w:rPr>
        <w:t>专家组</w:t>
      </w:r>
      <w:r w:rsidRPr="008C4FBF">
        <w:rPr>
          <w:rFonts w:ascii="方正小标宋简体" w:eastAsia="方正小标宋简体" w:hint="eastAsia"/>
          <w:color w:val="000000" w:themeColor="text1"/>
          <w:sz w:val="44"/>
          <w:szCs w:val="44"/>
        </w:rPr>
        <w:t>评审</w:t>
      </w:r>
      <w:r w:rsidRPr="008C4FBF">
        <w:rPr>
          <w:rFonts w:ascii="方正小标宋简体" w:eastAsia="方正小标宋简体" w:hint="eastAsia"/>
          <w:sz w:val="44"/>
          <w:szCs w:val="44"/>
        </w:rPr>
        <w:t>的通知</w:t>
      </w:r>
    </w:p>
    <w:p w14:paraId="698A7C49" w14:textId="77777777" w:rsidR="00922B09" w:rsidRPr="008C4FBF" w:rsidRDefault="00922B09">
      <w:pPr>
        <w:ind w:left="2240" w:hangingChars="700" w:hanging="2240"/>
        <w:rPr>
          <w:rFonts w:ascii="仿宋_GB2312" w:eastAsia="仿宋_GB2312" w:hAnsi="仿宋_GB2312" w:cs="仿宋_GB2312"/>
          <w:sz w:val="32"/>
          <w:szCs w:val="32"/>
        </w:rPr>
      </w:pPr>
    </w:p>
    <w:p w14:paraId="00CEFA67" w14:textId="77777777" w:rsidR="00922B09" w:rsidRPr="003E77CC" w:rsidRDefault="008C4FBF">
      <w:pPr>
        <w:ind w:left="2240" w:hangingChars="700" w:hanging="2240"/>
        <w:rPr>
          <w:rFonts w:ascii="仿宋_GB2312" w:eastAsia="仿宋_GB2312" w:hAnsi="仿宋_GB2312" w:cs="仿宋_GB2312"/>
          <w:sz w:val="32"/>
          <w:szCs w:val="32"/>
        </w:rPr>
      </w:pPr>
      <w:r w:rsidRPr="003E77CC">
        <w:rPr>
          <w:rFonts w:ascii="仿宋_GB2312" w:eastAsia="仿宋_GB2312" w:hAnsi="仿宋_GB2312" w:cs="仿宋_GB2312" w:hint="eastAsia"/>
          <w:sz w:val="32"/>
          <w:szCs w:val="32"/>
        </w:rPr>
        <w:t>各学院、各部门、各单位：</w:t>
      </w:r>
    </w:p>
    <w:p w14:paraId="1F68FAE4" w14:textId="77777777" w:rsidR="00922B09" w:rsidRPr="003E77CC" w:rsidRDefault="001658A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E77CC"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="008C4FBF" w:rsidRPr="003E77CC">
        <w:rPr>
          <w:rFonts w:ascii="仿宋_GB2312" w:eastAsia="仿宋_GB2312" w:hAnsi="仿宋_GB2312" w:cs="仿宋_GB2312" w:hint="eastAsia"/>
          <w:sz w:val="32"/>
          <w:szCs w:val="32"/>
        </w:rPr>
        <w:t>年学校预算支出绩效自评报告报送和初审工作已经完成。为在全校树立预算绩效管理理念，推进学校预算及预算绩效管理一体化，提高预算绩效目标编制水平和资金使用效益，</w:t>
      </w:r>
      <w:r w:rsidR="008C4FBF" w:rsidRPr="003E77CC">
        <w:rPr>
          <w:rFonts w:ascii="仿宋_GB2312" w:eastAsia="仿宋_GB2312" w:hAnsi="仿宋" w:hint="eastAsia"/>
          <w:sz w:val="32"/>
          <w:szCs w:val="32"/>
        </w:rPr>
        <w:t>根据《云南省财政厅关于印发云南省省级</w:t>
      </w:r>
      <w:r w:rsidR="008C4FBF" w:rsidRPr="003E77CC">
        <w:rPr>
          <w:rFonts w:ascii="仿宋_GB2312" w:eastAsia="仿宋_GB2312" w:hAnsi="仿宋_GB2312" w:cs="仿宋_GB2312" w:hint="eastAsia"/>
          <w:sz w:val="32"/>
          <w:szCs w:val="32"/>
        </w:rPr>
        <w:t>部门财政支出绩效自评暂行办法的通知》（</w:t>
      </w:r>
      <w:proofErr w:type="gramStart"/>
      <w:r w:rsidR="008C4FBF" w:rsidRPr="003E77CC">
        <w:rPr>
          <w:rFonts w:ascii="仿宋_GB2312" w:eastAsia="仿宋_GB2312" w:hAnsi="仿宋_GB2312" w:cs="仿宋_GB2312" w:hint="eastAsia"/>
          <w:sz w:val="32"/>
          <w:szCs w:val="32"/>
        </w:rPr>
        <w:t>云财预</w:t>
      </w:r>
      <w:proofErr w:type="gramEnd"/>
      <w:r w:rsidR="008C4FBF" w:rsidRPr="003E77CC">
        <w:rPr>
          <w:rFonts w:ascii="仿宋_GB2312" w:eastAsia="仿宋_GB2312" w:hAnsi="仿宋_GB2312" w:cs="仿宋_GB2312" w:hint="eastAsia"/>
          <w:sz w:val="32"/>
          <w:szCs w:val="32"/>
        </w:rPr>
        <w:t>[2016]98号）和学校要求，拟对我校</w:t>
      </w:r>
      <w:r w:rsidR="00BB4F11" w:rsidRPr="003E77CC"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="008C4FBF" w:rsidRPr="003E77CC">
        <w:rPr>
          <w:rFonts w:ascii="仿宋_GB2312" w:eastAsia="仿宋_GB2312" w:hAnsi="仿宋_GB2312" w:cs="仿宋_GB2312" w:hint="eastAsia"/>
          <w:sz w:val="32"/>
          <w:szCs w:val="32"/>
        </w:rPr>
        <w:t>年预算支出绩效自评项目开展专家评审工作。现将有关事项通知如下：</w:t>
      </w:r>
    </w:p>
    <w:p w14:paraId="196DBC85" w14:textId="77777777" w:rsidR="00922B09" w:rsidRPr="002F61D6" w:rsidRDefault="008C4FBF">
      <w:pPr>
        <w:pStyle w:val="a9"/>
        <w:ind w:leftChars="100" w:left="210" w:right="567" w:firstLine="643"/>
        <w:rPr>
          <w:rFonts w:ascii="黑体" w:eastAsia="黑体" w:hAnsi="黑体"/>
          <w:b/>
          <w:bCs/>
          <w:sz w:val="32"/>
          <w:szCs w:val="32"/>
        </w:rPr>
      </w:pPr>
      <w:r w:rsidRPr="002F61D6">
        <w:rPr>
          <w:rFonts w:ascii="黑体" w:eastAsia="黑体" w:hAnsi="黑体" w:hint="eastAsia"/>
          <w:b/>
          <w:bCs/>
          <w:sz w:val="32"/>
          <w:szCs w:val="32"/>
        </w:rPr>
        <w:t>一、评审范围</w:t>
      </w:r>
    </w:p>
    <w:p w14:paraId="21E6086E" w14:textId="77777777" w:rsidR="00922B09" w:rsidRPr="002F61D6" w:rsidRDefault="008C4FBF">
      <w:pPr>
        <w:pStyle w:val="a9"/>
        <w:ind w:right="567" w:firstLine="640"/>
        <w:rPr>
          <w:rFonts w:ascii="楷体" w:eastAsia="楷体" w:hAnsi="楷体" w:cs="仿宋_GB2312"/>
          <w:sz w:val="32"/>
          <w:szCs w:val="32"/>
        </w:rPr>
      </w:pPr>
      <w:r w:rsidRPr="002F61D6">
        <w:rPr>
          <w:rFonts w:ascii="楷体" w:eastAsia="楷体" w:hAnsi="楷体" w:cs="仿宋_GB2312" w:hint="eastAsia"/>
          <w:sz w:val="32"/>
          <w:szCs w:val="32"/>
        </w:rPr>
        <w:t>（一）评审对象</w:t>
      </w:r>
    </w:p>
    <w:p w14:paraId="10DE3872" w14:textId="77777777" w:rsidR="00922B09" w:rsidRPr="002F61D6" w:rsidRDefault="00BB4F11">
      <w:pPr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2021</w:t>
      </w:r>
      <w:r w:rsidR="008C4FBF"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年涉及自评项目</w:t>
      </w:r>
      <w:r w:rsidR="00EB243E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51</w:t>
      </w:r>
      <w:r w:rsidR="008C4FBF" w:rsidRPr="002F61D6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项，本次</w:t>
      </w:r>
      <w:proofErr w:type="gramStart"/>
      <w:r w:rsidR="008C4FBF" w:rsidRPr="002F61D6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需参与</w:t>
      </w:r>
      <w:proofErr w:type="gramEnd"/>
      <w:r w:rsidR="008C4FBF" w:rsidRPr="002F61D6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评审项目</w:t>
      </w:r>
      <w:r w:rsidR="00EB243E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42</w:t>
      </w:r>
      <w:r w:rsidR="008C4FBF" w:rsidRPr="002F61D6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项（详见附件）</w:t>
      </w:r>
      <w:r w:rsidR="008C4FBF" w:rsidRPr="002F61D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。具体涉及部门的评审项如下：</w:t>
      </w:r>
    </w:p>
    <w:p w14:paraId="38282C64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财务处：A类5项</w:t>
      </w:r>
    </w:p>
    <w:p w14:paraId="783BD8A5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国资处：A类3项</w:t>
      </w:r>
    </w:p>
    <w:p w14:paraId="2AF33212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保卫处：A类1项</w:t>
      </w:r>
    </w:p>
    <w:p w14:paraId="4ED4A764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后勤服务集团：A类</w:t>
      </w:r>
      <w:r w:rsidR="006921D3" w:rsidRPr="002F61D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项，C类1项</w:t>
      </w:r>
    </w:p>
    <w:p w14:paraId="4F2692C6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图书馆：A类1项</w:t>
      </w:r>
    </w:p>
    <w:p w14:paraId="15D9A1E7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国际学院：A类1项</w:t>
      </w:r>
    </w:p>
    <w:p w14:paraId="5924EAF1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基建处：A类3项</w:t>
      </w:r>
    </w:p>
    <w:p w14:paraId="7855F916" w14:textId="77777777" w:rsidR="00922B09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石林校区建设指挥部：A类1项</w:t>
      </w:r>
    </w:p>
    <w:p w14:paraId="1541C385" w14:textId="77777777" w:rsidR="006921D3" w:rsidRPr="002F61D6" w:rsidRDefault="006921D3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教务处：A类1项</w:t>
      </w:r>
    </w:p>
    <w:p w14:paraId="16F688FB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人事处：A类</w:t>
      </w:r>
      <w:r w:rsidR="006921D3" w:rsidRPr="002F61D6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项，C类2项</w:t>
      </w:r>
    </w:p>
    <w:p w14:paraId="0AF1B97D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社科办：A类1项，C类1项</w:t>
      </w:r>
    </w:p>
    <w:p w14:paraId="76659BA4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学生处：A类7</w:t>
      </w:r>
      <w:r w:rsidR="006921D3" w:rsidRPr="002F61D6">
        <w:rPr>
          <w:rFonts w:ascii="仿宋_GB2312" w:eastAsia="仿宋_GB2312" w:hAnsi="仿宋_GB2312" w:cs="仿宋_GB2312" w:hint="eastAsia"/>
          <w:sz w:val="32"/>
          <w:szCs w:val="32"/>
        </w:rPr>
        <w:t>项，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 xml:space="preserve"> C类1项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3310DB5D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研究生院：A类4</w:t>
      </w:r>
      <w:r w:rsidR="006921D3" w:rsidRPr="002F61D6">
        <w:rPr>
          <w:rFonts w:ascii="仿宋_GB2312" w:eastAsia="仿宋_GB2312" w:hAnsi="仿宋_GB2312" w:cs="仿宋_GB2312" w:hint="eastAsia"/>
          <w:sz w:val="32"/>
          <w:szCs w:val="32"/>
        </w:rPr>
        <w:t>项，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C类1项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28BC5122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林学院：C类1项</w:t>
      </w:r>
    </w:p>
    <w:p w14:paraId="5B8150BA" w14:textId="77777777" w:rsidR="00BB4F11" w:rsidRPr="002F61D6" w:rsidRDefault="00BB4F11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国家高原湿地研究中心：C类1项</w:t>
      </w:r>
    </w:p>
    <w:p w14:paraId="0B02E570" w14:textId="77777777" w:rsidR="006921D3" w:rsidRPr="002F61D6" w:rsidRDefault="006921D3" w:rsidP="00BB4F11">
      <w:pPr>
        <w:pStyle w:val="a9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信息技术中心：C类1项</w:t>
      </w:r>
    </w:p>
    <w:p w14:paraId="0928A274" w14:textId="77777777" w:rsidR="00922B09" w:rsidRPr="002F61D6" w:rsidRDefault="008C4FBF">
      <w:pPr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上级或有关部门已经开展绩效评价的项目</w:t>
      </w:r>
      <w:r w:rsidR="00AC5083" w:rsidRPr="002F61D6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7</w:t>
      </w:r>
      <w:r w:rsidRPr="002F61D6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项，本次不再开展重复评审。</w:t>
      </w:r>
    </w:p>
    <w:p w14:paraId="76ECE86C" w14:textId="77777777" w:rsidR="00922B09" w:rsidRPr="002F61D6" w:rsidRDefault="008C4FB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主要包括:</w:t>
      </w:r>
    </w:p>
    <w:p w14:paraId="799D5E7B" w14:textId="77777777" w:rsidR="008C4FBF" w:rsidRPr="002F61D6" w:rsidRDefault="008C4FBF" w:rsidP="00AA78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A类：</w:t>
      </w:r>
      <w:r w:rsidR="00AA7832" w:rsidRPr="002F61D6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BB4F11" w:rsidRPr="002F61D6">
        <w:rPr>
          <w:rFonts w:ascii="仿宋_GB2312" w:eastAsia="仿宋_GB2312" w:hAnsi="仿宋_GB2312" w:cs="仿宋_GB2312" w:hint="eastAsia"/>
          <w:sz w:val="32"/>
          <w:szCs w:val="32"/>
        </w:rPr>
        <w:t>云南省财政厅</w:t>
      </w:r>
      <w:r w:rsidR="00BB4F11" w:rsidRPr="002F61D6">
        <w:rPr>
          <w:rFonts w:ascii="仿宋_GB2312" w:eastAsia="仿宋_GB2312" w:hAnsi="仿宋_GB2312" w:cs="仿宋_GB2312"/>
          <w:sz w:val="32"/>
          <w:szCs w:val="32"/>
        </w:rPr>
        <w:t xml:space="preserve"> 云南省教育厅关于下达2021年支持地方高校改革发展（第一批）中央直达资金的通知</w:t>
      </w:r>
      <w:r w:rsidR="00AA7832" w:rsidRPr="002F61D6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="00AA7832" w:rsidRPr="002F61D6"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 w:rsidR="00AA7832" w:rsidRPr="002F61D6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="00AA7832" w:rsidRPr="002F61D6">
        <w:rPr>
          <w:rFonts w:ascii="仿宋_GB2312" w:eastAsia="仿宋_GB2312" w:hAnsi="仿宋_GB2312" w:cs="仿宋_GB2312"/>
          <w:sz w:val="32"/>
          <w:szCs w:val="32"/>
        </w:rPr>
        <w:t>2021〕44号</w:t>
      </w:r>
      <w:r w:rsidR="00AA7832" w:rsidRPr="002F61D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253EA094" w14:textId="77777777" w:rsidR="00AA7832" w:rsidRPr="002F61D6" w:rsidRDefault="00AA7832" w:rsidP="00AA78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云南省教育厅关于下达2021年支持地方高校改革发展（第二批）中央直达资金的通知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Pr="002F61D6"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 w:rsidRPr="002F61D6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2F61D6">
        <w:rPr>
          <w:rFonts w:ascii="仿宋_GB2312" w:eastAsia="仿宋_GB2312" w:hAnsi="仿宋_GB2312" w:cs="仿宋_GB2312"/>
          <w:sz w:val="32"/>
          <w:szCs w:val="32"/>
        </w:rPr>
        <w:t>2021〕174号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5A711A" w:rsidRPr="002F61D6">
        <w:rPr>
          <w:rFonts w:ascii="仿宋_GB2312" w:eastAsia="仿宋_GB2312" w:hAnsi="仿宋_GB2312" w:cs="仿宋_GB2312" w:hint="eastAsia"/>
          <w:sz w:val="32"/>
          <w:szCs w:val="32"/>
        </w:rPr>
        <w:t>，其中</w:t>
      </w:r>
      <w:r w:rsidR="00A11A43">
        <w:rPr>
          <w:rFonts w:ascii="仿宋_GB2312" w:eastAsia="仿宋_GB2312" w:hAnsi="仿宋_GB2312" w:cs="仿宋_GB2312" w:hint="eastAsia"/>
          <w:sz w:val="32"/>
          <w:szCs w:val="32"/>
        </w:rPr>
        <w:t>国资处</w:t>
      </w:r>
      <w:r w:rsidR="005A711A" w:rsidRPr="002F61D6">
        <w:rPr>
          <w:rFonts w:ascii="仿宋_GB2312" w:eastAsia="仿宋_GB2312" w:hAnsi="仿宋_GB2312" w:cs="仿宋_GB2312" w:hint="eastAsia"/>
          <w:sz w:val="32"/>
          <w:szCs w:val="32"/>
        </w:rPr>
        <w:t>300万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元；</w:t>
      </w:r>
    </w:p>
    <w:p w14:paraId="6EA30609" w14:textId="77777777" w:rsidR="00AA7832" w:rsidRPr="002F61D6" w:rsidRDefault="00B74457" w:rsidP="00B7445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云南省科学技术厅关于下达2021年“三区”科技人才支持计划中央补助资金的通知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Pr="002F61D6"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 w:rsidRPr="002F61D6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2F61D6">
        <w:rPr>
          <w:rFonts w:ascii="仿宋_GB2312" w:eastAsia="仿宋_GB2312" w:hAnsi="仿宋_GB2312" w:cs="仿宋_GB2312"/>
          <w:sz w:val="32"/>
          <w:szCs w:val="32"/>
        </w:rPr>
        <w:t>2021〕123号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7F2B70EA" w14:textId="77777777" w:rsidR="00B74457" w:rsidRPr="002F61D6" w:rsidRDefault="00B74457" w:rsidP="00B7445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《云南省财政厅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云南省科学技术厅关于下达2021年云南省科技计划（省本级）项目经费的通知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Pr="002F61D6"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 w:rsidRPr="002F61D6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2F61D6">
        <w:rPr>
          <w:rFonts w:ascii="仿宋_GB2312" w:eastAsia="仿宋_GB2312" w:hAnsi="仿宋_GB2312" w:cs="仿宋_GB2312"/>
          <w:sz w:val="32"/>
          <w:szCs w:val="32"/>
        </w:rPr>
        <w:t>2021〕85号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097C5B5" w14:textId="77777777" w:rsidR="00B74457" w:rsidRPr="002F61D6" w:rsidRDefault="00B74457" w:rsidP="00B7445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云南省林业和草原局关于提前下达2021年中央财政林业改革发展资金（省本级）的通知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》（云财资环〔</w:t>
      </w:r>
      <w:r w:rsidRPr="002F61D6">
        <w:rPr>
          <w:rFonts w:ascii="仿宋_GB2312" w:eastAsia="仿宋_GB2312" w:hAnsi="仿宋_GB2312" w:cs="仿宋_GB2312"/>
          <w:sz w:val="32"/>
          <w:szCs w:val="32"/>
        </w:rPr>
        <w:t>2020〕121号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9887E9B" w14:textId="77777777" w:rsidR="00B74457" w:rsidRPr="002F61D6" w:rsidRDefault="00B74457" w:rsidP="00B7445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云南省科学技术厅关于下达2021年云南省科技计划（省本级）第二批项目经费的通知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Pr="002F61D6"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 w:rsidRPr="002F61D6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2F61D6">
        <w:rPr>
          <w:rFonts w:ascii="仿宋_GB2312" w:eastAsia="仿宋_GB2312" w:hAnsi="仿宋_GB2312" w:cs="仿宋_GB2312"/>
          <w:sz w:val="32"/>
          <w:szCs w:val="32"/>
        </w:rPr>
        <w:t>2021〕145号</w:t>
      </w:r>
      <w:r w:rsidR="00DD0E03" w:rsidRPr="002F61D6">
        <w:rPr>
          <w:rFonts w:ascii="仿宋_GB2312" w:eastAsia="仿宋_GB2312" w:hAnsi="仿宋_GB2312" w:cs="仿宋_GB2312" w:hint="eastAsia"/>
          <w:sz w:val="32"/>
          <w:szCs w:val="32"/>
        </w:rPr>
        <w:t>,其中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科技处</w:t>
      </w:r>
      <w:r w:rsidR="00DD0E03" w:rsidRPr="002F61D6">
        <w:rPr>
          <w:rFonts w:ascii="仿宋_GB2312" w:eastAsia="仿宋_GB2312" w:hAnsi="仿宋_GB2312" w:cs="仿宋_GB2312" w:hint="eastAsia"/>
          <w:sz w:val="32"/>
          <w:szCs w:val="32"/>
        </w:rPr>
        <w:t>116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万元；</w:t>
      </w:r>
    </w:p>
    <w:p w14:paraId="246DCF96" w14:textId="77777777" w:rsidR="00B74457" w:rsidRPr="002F61D6" w:rsidRDefault="00B74457" w:rsidP="00B7445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《云南省科技厅 关于下达</w:t>
      </w:r>
      <w:r w:rsidRPr="002F61D6">
        <w:rPr>
          <w:rFonts w:ascii="仿宋_GB2312" w:eastAsia="仿宋_GB2312" w:hAnsi="仿宋_GB2312" w:cs="仿宋_GB2312"/>
          <w:sz w:val="32"/>
          <w:szCs w:val="32"/>
        </w:rPr>
        <w:t>2021年度省级外专引智项目计划的通知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3C167B7" w14:textId="77777777" w:rsidR="00070981" w:rsidRPr="002F61D6" w:rsidRDefault="00070981" w:rsidP="00070981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因拨款时间太晚，建议明年考核的项目：A类</w:t>
      </w:r>
      <w:r w:rsidR="00FB4AB4"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项</w:t>
      </w:r>
    </w:p>
    <w:p w14:paraId="4DB49020" w14:textId="77777777" w:rsidR="005A711A" w:rsidRPr="002F61D6" w:rsidRDefault="005A711A" w:rsidP="005A711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 w:rsidRPr="002F61D6">
        <w:rPr>
          <w:rFonts w:ascii="仿宋_GB2312" w:eastAsia="仿宋_GB2312" w:hAnsi="仿宋_GB2312" w:cs="仿宋_GB2312"/>
          <w:sz w:val="32"/>
          <w:szCs w:val="32"/>
        </w:rPr>
        <w:t xml:space="preserve"> 云南省教育厅关于下达2021年支持地方高校改革发展（第二批）中央直达资金的通知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Pr="002F61D6"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 w:rsidRPr="002F61D6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2F61D6">
        <w:rPr>
          <w:rFonts w:ascii="仿宋_GB2312" w:eastAsia="仿宋_GB2312" w:hAnsi="仿宋_GB2312" w:cs="仿宋_GB2312"/>
          <w:sz w:val="32"/>
          <w:szCs w:val="32"/>
        </w:rPr>
        <w:t>2021〕174号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），其中</w:t>
      </w:r>
      <w:r w:rsidR="002F61D6" w:rsidRPr="002F61D6">
        <w:rPr>
          <w:rFonts w:ascii="仿宋_GB2312" w:eastAsia="仿宋_GB2312" w:hAnsi="仿宋_GB2312" w:cs="仿宋_GB2312" w:hint="eastAsia"/>
          <w:sz w:val="32"/>
          <w:szCs w:val="32"/>
        </w:rPr>
        <w:t>教务处</w:t>
      </w:r>
      <w:r w:rsidRPr="002F61D6">
        <w:rPr>
          <w:rFonts w:ascii="仿宋_GB2312" w:eastAsia="仿宋_GB2312" w:hAnsi="仿宋_GB2312" w:cs="仿宋_GB2312" w:hint="eastAsia"/>
          <w:sz w:val="32"/>
          <w:szCs w:val="32"/>
        </w:rPr>
        <w:t>10万元。</w:t>
      </w:r>
    </w:p>
    <w:p w14:paraId="230A01C1" w14:textId="77777777" w:rsidR="00F13FFA" w:rsidRPr="002F61D6" w:rsidRDefault="0001703E" w:rsidP="00F13FFA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已被</w:t>
      </w:r>
      <w:r w:rsidR="00A11A43">
        <w:rPr>
          <w:rFonts w:ascii="仿宋_GB2312" w:eastAsia="仿宋_GB2312" w:hAnsi="仿宋_GB2312" w:cs="仿宋_GB2312" w:hint="eastAsia"/>
          <w:b/>
          <w:sz w:val="32"/>
          <w:szCs w:val="32"/>
        </w:rPr>
        <w:t>学校</w:t>
      </w:r>
      <w:r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统筹使用，不再考核</w:t>
      </w:r>
      <w:r w:rsidR="00F13FFA" w:rsidRPr="002F61D6">
        <w:rPr>
          <w:rFonts w:ascii="仿宋_GB2312" w:eastAsia="仿宋_GB2312" w:hAnsi="仿宋_GB2312" w:cs="仿宋_GB2312" w:hint="eastAsia"/>
          <w:b/>
          <w:sz w:val="32"/>
          <w:szCs w:val="32"/>
        </w:rPr>
        <w:t>的项目：A类1项</w:t>
      </w:r>
    </w:p>
    <w:p w14:paraId="51F212B1" w14:textId="77777777" w:rsidR="004E32E6" w:rsidRPr="002F61D6" w:rsidRDefault="0001703E" w:rsidP="002F61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F61D6">
        <w:rPr>
          <w:rFonts w:ascii="仿宋_GB2312" w:eastAsia="仿宋_GB2312" w:hAnsi="仿宋_GB2312" w:cs="仿宋_GB2312" w:hint="eastAsia"/>
          <w:sz w:val="32"/>
          <w:szCs w:val="32"/>
        </w:rPr>
        <w:t>具体为：《云南省财政厅 云南省教育厅关于下达2020年现代职业教育质量提升计划（1+X证书）专项资金的通知》（</w:t>
      </w:r>
      <w:proofErr w:type="gramStart"/>
      <w:r w:rsidRPr="002F61D6"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 w:rsidRPr="002F61D6">
        <w:rPr>
          <w:rFonts w:ascii="仿宋_GB2312" w:eastAsia="仿宋_GB2312" w:hAnsi="仿宋_GB2312" w:cs="仿宋_GB2312" w:hint="eastAsia"/>
          <w:sz w:val="32"/>
          <w:szCs w:val="32"/>
        </w:rPr>
        <w:t>[2020]279号）预算下达6万元</w:t>
      </w:r>
      <w:r w:rsidR="005A711A" w:rsidRPr="002F61D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C3F860" w14:textId="77777777" w:rsidR="00922B09" w:rsidRPr="008C4FBF" w:rsidRDefault="008C4FBF">
      <w:pPr>
        <w:ind w:firstLineChars="150" w:firstLine="480"/>
        <w:rPr>
          <w:rFonts w:ascii="楷体" w:eastAsia="楷体" w:hAnsi="楷体" w:cs="仿宋_GB2312"/>
          <w:sz w:val="32"/>
          <w:szCs w:val="32"/>
        </w:rPr>
      </w:pPr>
      <w:r w:rsidRPr="002F61D6">
        <w:rPr>
          <w:rFonts w:ascii="楷体" w:eastAsia="楷体" w:hAnsi="楷体" w:cs="仿宋_GB2312" w:hint="eastAsia"/>
          <w:sz w:val="32"/>
          <w:szCs w:val="32"/>
        </w:rPr>
        <w:t>（二）</w:t>
      </w:r>
      <w:r w:rsidRPr="002F61D6">
        <w:rPr>
          <w:rFonts w:ascii="楷体" w:eastAsia="楷体" w:hAnsi="楷体" w:cs="仿宋_GB2312" w:hint="eastAsia"/>
          <w:color w:val="000000" w:themeColor="text1"/>
          <w:sz w:val="32"/>
          <w:szCs w:val="32"/>
        </w:rPr>
        <w:t>评审</w:t>
      </w:r>
      <w:r w:rsidRPr="002F61D6">
        <w:rPr>
          <w:rFonts w:ascii="楷体" w:eastAsia="楷体" w:hAnsi="楷体" w:cs="仿宋_GB2312" w:hint="eastAsia"/>
          <w:sz w:val="32"/>
          <w:szCs w:val="32"/>
        </w:rPr>
        <w:t>内容</w:t>
      </w:r>
    </w:p>
    <w:p w14:paraId="4F1C602D" w14:textId="77777777" w:rsidR="00A11A43" w:rsidRPr="008C4FBF" w:rsidRDefault="00A11A43" w:rsidP="00A11A43">
      <w:pPr>
        <w:ind w:right="56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评审内容</w:t>
      </w:r>
      <w:r w:rsidR="008C4FBF" w:rsidRPr="008C4FBF"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 w:rsidRPr="008C4FBF">
        <w:rPr>
          <w:rFonts w:ascii="仿宋_GB2312" w:eastAsia="仿宋_GB2312" w:hAnsi="仿宋_GB2312" w:cs="仿宋_GB2312" w:hint="eastAsia"/>
          <w:sz w:val="32"/>
          <w:szCs w:val="32"/>
        </w:rPr>
        <w:t>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以下五个</w:t>
      </w:r>
      <w:r w:rsidRPr="00A11A43">
        <w:rPr>
          <w:rFonts w:ascii="仿宋_GB2312" w:eastAsia="仿宋_GB2312" w:hAnsi="仿宋_GB2312" w:cs="仿宋_GB2312" w:hint="eastAsia"/>
          <w:sz w:val="32"/>
          <w:szCs w:val="32"/>
        </w:rPr>
        <w:t>方面，</w:t>
      </w:r>
      <w:r w:rsidRPr="003E77CC">
        <w:rPr>
          <w:rFonts w:ascii="仿宋_GB2312" w:eastAsia="仿宋_GB2312" w:hAnsi="仿宋_GB2312" w:cs="仿宋_GB2312" w:hint="eastAsia"/>
          <w:sz w:val="32"/>
          <w:szCs w:val="32"/>
          <w:u w:val="single"/>
        </w:rPr>
        <w:t>请汇报部门对项目执行及完成情况做重点汇报。</w:t>
      </w:r>
    </w:p>
    <w:p w14:paraId="0EA28E5E" w14:textId="77777777" w:rsidR="00922B09" w:rsidRPr="00A11A43" w:rsidRDefault="00922B09">
      <w:pPr>
        <w:ind w:right="567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D3C74D5" w14:textId="77777777" w:rsidR="00922B09" w:rsidRPr="008C4FBF" w:rsidRDefault="00A11A43">
      <w:pPr>
        <w:ind w:right="567"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1、</w:t>
      </w:r>
      <w:r w:rsidR="008C4FBF" w:rsidRPr="008C4FBF">
        <w:rPr>
          <w:rFonts w:ascii="仿宋_GB2312" w:eastAsia="仿宋_GB2312" w:hAnsi="仿宋_GB2312" w:cs="仿宋_GB2312" w:hint="eastAsia"/>
          <w:b/>
          <w:sz w:val="32"/>
          <w:szCs w:val="32"/>
        </w:rPr>
        <w:t>预算批复情况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C4FBF" w:rsidRPr="008C4FBF">
        <w:rPr>
          <w:rFonts w:ascii="仿宋_GB2312" w:eastAsia="仿宋_GB2312" w:hAnsi="仿宋_GB2312" w:cs="仿宋_GB2312" w:hint="eastAsia"/>
          <w:sz w:val="32"/>
          <w:szCs w:val="32"/>
        </w:rPr>
        <w:t>包括批复文号、金额、用途、绩效目标、绩效指标（或自设绩效目标、绩效指标）等；</w:t>
      </w:r>
    </w:p>
    <w:p w14:paraId="635ACA32" w14:textId="77777777" w:rsidR="00922B09" w:rsidRPr="008C4FBF" w:rsidRDefault="00A11A43" w:rsidP="00A11A43">
      <w:pPr>
        <w:ind w:right="567"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2、</w:t>
      </w:r>
      <w:r w:rsidR="008C4FBF" w:rsidRPr="008C4FBF">
        <w:rPr>
          <w:rFonts w:ascii="仿宋_GB2312" w:eastAsia="仿宋_GB2312" w:hAnsi="仿宋_GB2312" w:cs="仿宋_GB2312" w:hint="eastAsia"/>
          <w:b/>
          <w:sz w:val="32"/>
          <w:szCs w:val="32"/>
        </w:rPr>
        <w:t>项目管理情况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C4FBF" w:rsidRPr="008C4FBF">
        <w:rPr>
          <w:rFonts w:ascii="仿宋_GB2312" w:eastAsia="仿宋_GB2312" w:hAnsi="仿宋_GB2312" w:cs="仿宋_GB2312" w:hint="eastAsia"/>
          <w:sz w:val="32"/>
          <w:szCs w:val="32"/>
        </w:rPr>
        <w:t>包括批复资金到位情况、依据或制定的管理制度、管理机构、管理程序等；</w:t>
      </w:r>
    </w:p>
    <w:p w14:paraId="2D0BD08F" w14:textId="77777777" w:rsidR="00922B09" w:rsidRPr="008C4FBF" w:rsidRDefault="00A11A43">
      <w:pPr>
        <w:ind w:right="567"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3、</w:t>
      </w:r>
      <w:r w:rsidR="008C4FBF" w:rsidRPr="008C4FBF">
        <w:rPr>
          <w:rFonts w:ascii="仿宋_GB2312" w:eastAsia="仿宋_GB2312" w:hAnsi="仿宋_GB2312" w:cs="仿宋_GB2312" w:hint="eastAsia"/>
          <w:b/>
          <w:sz w:val="32"/>
          <w:szCs w:val="32"/>
        </w:rPr>
        <w:t>项目实施情况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C4FBF" w:rsidRPr="008C4FBF">
        <w:rPr>
          <w:rFonts w:ascii="仿宋_GB2312" w:eastAsia="仿宋_GB2312" w:hAnsi="仿宋_GB2312" w:cs="仿宋_GB2312" w:hint="eastAsia"/>
          <w:sz w:val="32"/>
          <w:szCs w:val="32"/>
        </w:rPr>
        <w:t>包括预算执行相关的政府采购情况、预算执行情况（分阶段执行情况）、实际账面支出情况、已完成的绩效目标与绩效指标完成情况等；</w:t>
      </w:r>
    </w:p>
    <w:p w14:paraId="394CC31C" w14:textId="77777777" w:rsidR="00922B09" w:rsidRPr="008C4FBF" w:rsidRDefault="00A11A43" w:rsidP="00A11A43">
      <w:pPr>
        <w:ind w:right="567"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4、</w:t>
      </w:r>
      <w:r w:rsidR="008C4FBF" w:rsidRPr="008C4FBF">
        <w:rPr>
          <w:rFonts w:ascii="仿宋_GB2312" w:eastAsia="仿宋_GB2312" w:hAnsi="仿宋_GB2312" w:cs="仿宋_GB2312" w:hint="eastAsia"/>
          <w:b/>
          <w:sz w:val="32"/>
          <w:szCs w:val="32"/>
        </w:rPr>
        <w:t>后续计划情况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C4FBF" w:rsidRPr="008C4FBF">
        <w:rPr>
          <w:rFonts w:ascii="仿宋_GB2312" w:eastAsia="仿宋_GB2312" w:hAnsi="仿宋_GB2312" w:cs="仿宋_GB2312" w:hint="eastAsia"/>
          <w:sz w:val="32"/>
          <w:szCs w:val="32"/>
        </w:rPr>
        <w:t>包括后续预算执行计划、需继续完成的绩效目标与绩效指标情况、拟采取的措施等；</w:t>
      </w:r>
    </w:p>
    <w:p w14:paraId="50E5D5BF" w14:textId="77777777" w:rsidR="00A11A43" w:rsidRDefault="00A11A43">
      <w:pPr>
        <w:ind w:right="567"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5、绩效目标与绩效指标对照打分情况：</w:t>
      </w:r>
      <w:r w:rsidR="008C4FBF" w:rsidRPr="00A11A43">
        <w:rPr>
          <w:rFonts w:ascii="仿宋_GB2312" w:eastAsia="仿宋_GB2312" w:hAnsi="仿宋_GB2312" w:cs="仿宋_GB2312" w:hint="eastAsia"/>
          <w:sz w:val="32"/>
          <w:szCs w:val="32"/>
        </w:rPr>
        <w:t>项目实施中存在的不足及建议等</w:t>
      </w:r>
      <w:r w:rsidR="008C4FBF" w:rsidRPr="008C4FB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C45F2A8" w14:textId="77777777" w:rsidR="00922B09" w:rsidRPr="008C4FBF" w:rsidRDefault="008C4FBF">
      <w:pPr>
        <w:ind w:right="567" w:firstLineChars="246" w:firstLine="790"/>
        <w:rPr>
          <w:rFonts w:ascii="黑体" w:eastAsia="黑体" w:hAnsi="黑体"/>
          <w:b/>
          <w:bCs/>
          <w:sz w:val="32"/>
          <w:szCs w:val="32"/>
        </w:rPr>
      </w:pPr>
      <w:r w:rsidRPr="008C4FBF">
        <w:rPr>
          <w:rFonts w:ascii="黑体" w:eastAsia="黑体" w:hAnsi="黑体" w:hint="eastAsia"/>
          <w:b/>
          <w:bCs/>
          <w:sz w:val="32"/>
          <w:szCs w:val="32"/>
        </w:rPr>
        <w:t>二、评价依据</w:t>
      </w:r>
    </w:p>
    <w:p w14:paraId="427ACA95" w14:textId="77777777" w:rsidR="00922B09" w:rsidRPr="008C4FBF" w:rsidRDefault="008C4FBF">
      <w:pPr>
        <w:ind w:right="567" w:firstLineChars="200" w:firstLine="640"/>
        <w:rPr>
          <w:rFonts w:ascii="楷体" w:eastAsia="楷体" w:hAnsi="楷体" w:cs="仿宋_GB2312"/>
          <w:sz w:val="32"/>
          <w:szCs w:val="32"/>
        </w:rPr>
      </w:pPr>
      <w:r w:rsidRPr="008C4FBF">
        <w:rPr>
          <w:rFonts w:ascii="楷体" w:eastAsia="楷体" w:hAnsi="楷体" w:cs="仿宋_GB2312" w:hint="eastAsia"/>
          <w:sz w:val="32"/>
          <w:szCs w:val="32"/>
        </w:rPr>
        <w:t>（一）上级文件</w:t>
      </w:r>
    </w:p>
    <w:p w14:paraId="7BBA8EC4" w14:textId="77777777" w:rsidR="0016182A" w:rsidRPr="003E77CC" w:rsidRDefault="0016182A" w:rsidP="0016182A">
      <w:pPr>
        <w:ind w:right="567" w:firstLineChars="200" w:firstLine="640"/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《中共云南省委云南省人民政府 关于全面实施预算绩效管理的实施意见》（云发〔2019〕11号）《云南省财政厅 关于印发云南省项目支出绩效评价管理办法的通知》（</w:t>
      </w:r>
      <w:proofErr w:type="gramStart"/>
      <w:r w:rsidRPr="003E77CC">
        <w:rPr>
          <w:rFonts w:ascii="仿宋_GB2312" w:eastAsia="仿宋_GB2312" w:hAnsi="仿宋" w:hint="eastAsia"/>
          <w:sz w:val="32"/>
          <w:szCs w:val="32"/>
        </w:rPr>
        <w:t>云财绩</w:t>
      </w:r>
      <w:proofErr w:type="gramEnd"/>
      <w:r w:rsidRPr="003E77CC">
        <w:rPr>
          <w:rFonts w:ascii="仿宋_GB2312" w:eastAsia="仿宋_GB2312" w:hAnsi="仿宋" w:hint="eastAsia"/>
          <w:sz w:val="32"/>
          <w:szCs w:val="32"/>
        </w:rPr>
        <w:t>〔2020〕11号）等上级文件。</w:t>
      </w:r>
    </w:p>
    <w:p w14:paraId="3F03F0D6" w14:textId="77777777" w:rsidR="0016182A" w:rsidRDefault="008C4FBF" w:rsidP="0016182A">
      <w:pPr>
        <w:ind w:leftChars="152" w:left="319" w:right="567"/>
        <w:rPr>
          <w:rFonts w:ascii="楷体" w:eastAsia="楷体" w:hAnsi="楷体"/>
          <w:sz w:val="32"/>
          <w:szCs w:val="32"/>
        </w:rPr>
      </w:pPr>
      <w:r w:rsidRPr="008C4FBF">
        <w:rPr>
          <w:rFonts w:ascii="楷体" w:eastAsia="楷体" w:hAnsi="楷体" w:hint="eastAsia"/>
          <w:sz w:val="32"/>
          <w:szCs w:val="32"/>
        </w:rPr>
        <w:t>（二）学校绩效管理要求</w:t>
      </w:r>
    </w:p>
    <w:p w14:paraId="153B107F" w14:textId="77777777" w:rsidR="0016182A" w:rsidRPr="003E77CC" w:rsidRDefault="0016182A" w:rsidP="0016182A">
      <w:pPr>
        <w:ind w:right="567" w:firstLineChars="200" w:firstLine="640"/>
        <w:rPr>
          <w:rFonts w:ascii="仿宋_GB2312" w:eastAsia="仿宋_GB2312" w:hAnsi="楷体"/>
          <w:sz w:val="32"/>
          <w:szCs w:val="32"/>
        </w:rPr>
      </w:pPr>
      <w:r w:rsidRPr="003E77CC">
        <w:rPr>
          <w:rFonts w:ascii="仿宋_GB2312" w:eastAsia="仿宋_GB2312" w:hAnsi="楷体" w:hint="eastAsia"/>
          <w:sz w:val="32"/>
          <w:szCs w:val="32"/>
        </w:rPr>
        <w:t>《</w:t>
      </w:r>
      <w:r w:rsidRPr="003E77CC">
        <w:rPr>
          <w:rFonts w:ascii="仿宋_GB2312" w:eastAsia="仿宋_GB2312" w:hAnsi="仿宋" w:hint="eastAsia"/>
          <w:sz w:val="32"/>
          <w:szCs w:val="32"/>
        </w:rPr>
        <w:t>西南林业大学预算绩效管理办法》（</w:t>
      </w:r>
      <w:proofErr w:type="gramStart"/>
      <w:r w:rsidRPr="003E77CC">
        <w:rPr>
          <w:rFonts w:ascii="仿宋_GB2312" w:eastAsia="仿宋_GB2312" w:hAnsi="仿宋" w:hint="eastAsia"/>
          <w:sz w:val="32"/>
          <w:szCs w:val="32"/>
        </w:rPr>
        <w:t>西南林</w:t>
      </w:r>
      <w:proofErr w:type="gramEnd"/>
      <w:r w:rsidRPr="003E77CC">
        <w:rPr>
          <w:rFonts w:ascii="仿宋_GB2312" w:eastAsia="仿宋_GB2312" w:hAnsi="仿宋" w:hint="eastAsia"/>
          <w:sz w:val="32"/>
          <w:szCs w:val="32"/>
        </w:rPr>
        <w:t>〔2019〕76号）和《西南林业大学预算绩效评价实施细则》（</w:t>
      </w:r>
      <w:proofErr w:type="gramStart"/>
      <w:r w:rsidRPr="003E77CC">
        <w:rPr>
          <w:rFonts w:ascii="仿宋_GB2312" w:eastAsia="仿宋_GB2312" w:hAnsi="仿宋" w:hint="eastAsia"/>
          <w:sz w:val="32"/>
          <w:szCs w:val="32"/>
        </w:rPr>
        <w:t>西南林</w:t>
      </w:r>
      <w:proofErr w:type="gramEnd"/>
      <w:r w:rsidRPr="003E77CC">
        <w:rPr>
          <w:rFonts w:ascii="仿宋_GB2312" w:eastAsia="仿宋_GB2312" w:hAnsi="仿宋" w:hint="eastAsia"/>
          <w:sz w:val="32"/>
          <w:szCs w:val="32"/>
        </w:rPr>
        <w:t>〔2019〕77号）、财政拨款项目预算下达时文件中</w:t>
      </w:r>
      <w:r w:rsidRPr="003E77CC">
        <w:rPr>
          <w:rFonts w:ascii="仿宋_GB2312" w:eastAsia="仿宋_GB2312" w:hAnsi="仿宋" w:hint="eastAsia"/>
          <w:sz w:val="32"/>
          <w:szCs w:val="32"/>
        </w:rPr>
        <w:lastRenderedPageBreak/>
        <w:t>对项目实施的要求、校内预算项目下达时自设绩效目标、绩效指标。</w:t>
      </w:r>
    </w:p>
    <w:p w14:paraId="15F487F2" w14:textId="77777777" w:rsidR="00922B09" w:rsidRPr="008C4FBF" w:rsidRDefault="008C4FBF">
      <w:pPr>
        <w:ind w:right="567"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8C4FBF">
        <w:rPr>
          <w:rFonts w:ascii="黑体" w:eastAsia="黑体" w:hAnsi="黑体" w:hint="eastAsia"/>
          <w:b/>
          <w:bCs/>
          <w:sz w:val="32"/>
          <w:szCs w:val="32"/>
        </w:rPr>
        <w:t>三、评审组成员</w:t>
      </w:r>
    </w:p>
    <w:p w14:paraId="610FFE0B" w14:textId="77777777" w:rsidR="00922B09" w:rsidRPr="003E77CC" w:rsidRDefault="008C4FBF">
      <w:pPr>
        <w:ind w:right="567" w:firstLineChars="200" w:firstLine="640"/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绩效评价采取专家组评议方式，分2组，每组评审专家</w:t>
      </w:r>
      <w:r w:rsidR="006D7312" w:rsidRPr="003E77CC">
        <w:rPr>
          <w:rFonts w:ascii="仿宋_GB2312" w:eastAsia="仿宋_GB2312" w:hAnsi="仿宋" w:hint="eastAsia"/>
          <w:sz w:val="32"/>
          <w:szCs w:val="32"/>
        </w:rPr>
        <w:t>3</w:t>
      </w:r>
      <w:r w:rsidR="009D6FE3" w:rsidRPr="003E77CC">
        <w:rPr>
          <w:rFonts w:ascii="仿宋_GB2312" w:eastAsia="仿宋_GB2312" w:hAnsi="仿宋" w:hint="eastAsia"/>
          <w:sz w:val="32"/>
          <w:szCs w:val="32"/>
        </w:rPr>
        <w:t>名（涉及本部门自评项目实施交叉评审），</w:t>
      </w:r>
      <w:r w:rsidRPr="003E77CC">
        <w:rPr>
          <w:rFonts w:ascii="仿宋_GB2312" w:eastAsia="仿宋_GB2312" w:hAnsi="仿宋" w:hint="eastAsia"/>
          <w:sz w:val="32"/>
          <w:szCs w:val="32"/>
        </w:rPr>
        <w:t>专家组名单如下：</w:t>
      </w:r>
    </w:p>
    <w:p w14:paraId="3D91CF80" w14:textId="77777777" w:rsidR="00922B09" w:rsidRPr="003E77CC" w:rsidRDefault="008C4FBF">
      <w:pPr>
        <w:ind w:right="567" w:firstLineChars="200" w:firstLine="640"/>
        <w:rPr>
          <w:rFonts w:ascii="仿宋_GB2312" w:eastAsia="仿宋_GB2312" w:hAnsi="仿宋"/>
          <w:color w:val="0000FF"/>
          <w:sz w:val="32"/>
          <w:szCs w:val="32"/>
        </w:rPr>
      </w:pPr>
      <w:proofErr w:type="gramStart"/>
      <w:r w:rsidRPr="003E77CC">
        <w:rPr>
          <w:rFonts w:ascii="仿宋_GB2312" w:eastAsia="仿宋_GB2312" w:hAnsi="仿宋" w:hint="eastAsia"/>
          <w:color w:val="0000FF"/>
          <w:sz w:val="32"/>
          <w:szCs w:val="32"/>
        </w:rPr>
        <w:t>左贵才</w:t>
      </w:r>
      <w:proofErr w:type="gramEnd"/>
      <w:r w:rsidRPr="003E77CC">
        <w:rPr>
          <w:rFonts w:ascii="仿宋_GB2312" w:eastAsia="仿宋_GB2312" w:hAnsi="仿宋" w:hint="eastAsia"/>
          <w:color w:val="0000FF"/>
          <w:sz w:val="32"/>
          <w:szCs w:val="32"/>
        </w:rPr>
        <w:t>、</w:t>
      </w:r>
      <w:r w:rsidR="00EB243E" w:rsidRPr="003E77CC">
        <w:rPr>
          <w:rFonts w:ascii="仿宋_GB2312" w:eastAsia="仿宋_GB2312" w:hAnsi="仿宋" w:hint="eastAsia"/>
          <w:color w:val="0000FF"/>
          <w:sz w:val="32"/>
          <w:szCs w:val="32"/>
        </w:rPr>
        <w:t>龙素英、</w:t>
      </w:r>
      <w:r w:rsidR="003C70F2" w:rsidRPr="003E77CC">
        <w:rPr>
          <w:rFonts w:ascii="仿宋_GB2312" w:eastAsia="仿宋_GB2312" w:hAnsi="仿宋" w:hint="eastAsia"/>
          <w:color w:val="0000FF"/>
          <w:sz w:val="32"/>
          <w:szCs w:val="32"/>
        </w:rPr>
        <w:t>谢涌</w:t>
      </w:r>
      <w:r w:rsidRPr="003E77CC">
        <w:rPr>
          <w:rFonts w:ascii="仿宋_GB2312" w:eastAsia="仿宋_GB2312" w:hAnsi="仿宋" w:hint="eastAsia"/>
          <w:color w:val="0000FF"/>
          <w:sz w:val="32"/>
          <w:szCs w:val="32"/>
        </w:rPr>
        <w:t>、</w:t>
      </w:r>
      <w:r w:rsidR="003C70F2" w:rsidRPr="003E77CC">
        <w:rPr>
          <w:rFonts w:ascii="仿宋_GB2312" w:eastAsia="仿宋_GB2312" w:hAnsi="仿宋" w:hint="eastAsia"/>
          <w:color w:val="0000FF"/>
          <w:sz w:val="32"/>
          <w:szCs w:val="32"/>
        </w:rPr>
        <w:t>李红英</w:t>
      </w:r>
      <w:r w:rsidR="006D7312" w:rsidRPr="003E77CC">
        <w:rPr>
          <w:rFonts w:ascii="仿宋_GB2312" w:eastAsia="仿宋_GB2312" w:hAnsi="仿宋" w:hint="eastAsia"/>
          <w:color w:val="0000FF"/>
          <w:sz w:val="32"/>
          <w:szCs w:val="32"/>
        </w:rPr>
        <w:t>、周杰珑、张德国</w:t>
      </w:r>
    </w:p>
    <w:p w14:paraId="1DD243BC" w14:textId="77777777" w:rsidR="00922B09" w:rsidRPr="008C4FBF" w:rsidRDefault="008C4FBF">
      <w:pPr>
        <w:ind w:right="567"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8C4FBF">
        <w:rPr>
          <w:rFonts w:ascii="黑体" w:eastAsia="黑体" w:hAnsi="黑体" w:hint="eastAsia"/>
          <w:b/>
          <w:bCs/>
          <w:sz w:val="32"/>
          <w:szCs w:val="32"/>
        </w:rPr>
        <w:t>四、汇报部门及汇报时间、地点安排</w:t>
      </w:r>
    </w:p>
    <w:p w14:paraId="267D3BCB" w14:textId="77777777" w:rsidR="00922B09" w:rsidRPr="003E77CC" w:rsidRDefault="008C4FBF">
      <w:pPr>
        <w:ind w:right="567"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请上述</w:t>
      </w:r>
      <w:r w:rsidR="00BD6CB8" w:rsidRPr="003E77CC">
        <w:rPr>
          <w:rFonts w:ascii="仿宋_GB2312" w:eastAsia="仿宋_GB2312" w:hAnsi="仿宋" w:hint="eastAsia"/>
          <w:color w:val="0070C0"/>
          <w:sz w:val="32"/>
          <w:szCs w:val="32"/>
        </w:rPr>
        <w:t>16</w:t>
      </w:r>
      <w:r w:rsidRPr="003E77CC">
        <w:rPr>
          <w:rFonts w:ascii="仿宋_GB2312" w:eastAsia="仿宋_GB2312" w:hAnsi="仿宋" w:hint="eastAsia"/>
          <w:color w:val="0070C0"/>
          <w:sz w:val="32"/>
          <w:szCs w:val="32"/>
        </w:rPr>
        <w:t>个</w:t>
      </w:r>
      <w:r w:rsidRPr="003E77CC">
        <w:rPr>
          <w:rFonts w:ascii="仿宋_GB2312" w:eastAsia="仿宋_GB2312" w:hAnsi="仿宋" w:hint="eastAsia"/>
          <w:sz w:val="32"/>
          <w:szCs w:val="32"/>
        </w:rPr>
        <w:t>部门，于2021年</w:t>
      </w:r>
      <w:r w:rsidR="00FE6320" w:rsidRPr="003E77CC">
        <w:rPr>
          <w:rFonts w:ascii="仿宋_GB2312" w:eastAsia="仿宋_GB2312" w:hAnsi="仿宋" w:hint="eastAsia"/>
          <w:sz w:val="32"/>
          <w:szCs w:val="32"/>
        </w:rPr>
        <w:t>6</w:t>
      </w:r>
      <w:r w:rsidRPr="003E77CC">
        <w:rPr>
          <w:rFonts w:ascii="仿宋_GB2312" w:eastAsia="仿宋_GB2312" w:hAnsi="仿宋" w:hint="eastAsia"/>
          <w:sz w:val="32"/>
          <w:szCs w:val="32"/>
        </w:rPr>
        <w:t>月</w:t>
      </w:r>
      <w:r w:rsidR="00BD6CB8" w:rsidRPr="003E77CC">
        <w:rPr>
          <w:rFonts w:ascii="仿宋_GB2312" w:eastAsia="仿宋_GB2312" w:hAnsi="仿宋" w:hint="eastAsia"/>
          <w:sz w:val="32"/>
          <w:szCs w:val="32"/>
        </w:rPr>
        <w:t>16</w:t>
      </w:r>
      <w:r w:rsidRPr="003E77CC">
        <w:rPr>
          <w:rFonts w:ascii="仿宋_GB2312" w:eastAsia="仿宋_GB2312" w:hAnsi="仿宋" w:hint="eastAsia"/>
          <w:sz w:val="32"/>
          <w:szCs w:val="32"/>
        </w:rPr>
        <w:t>日上午8：30</w:t>
      </w:r>
      <w:r w:rsidR="0016182A" w:rsidRPr="003E77CC">
        <w:rPr>
          <w:rFonts w:ascii="仿宋_GB2312" w:eastAsia="仿宋_GB2312" w:hAnsi="仿宋" w:hint="eastAsia"/>
          <w:sz w:val="32"/>
          <w:szCs w:val="32"/>
        </w:rPr>
        <w:t>到</w:t>
      </w:r>
      <w:r w:rsidRPr="003E77CC">
        <w:rPr>
          <w:rFonts w:ascii="仿宋_GB2312" w:eastAsia="仿宋_GB2312" w:hAnsi="仿宋" w:hint="eastAsia"/>
          <w:color w:val="000000" w:themeColor="text1"/>
          <w:sz w:val="32"/>
          <w:szCs w:val="32"/>
        </w:rPr>
        <w:t>经管楼</w:t>
      </w:r>
      <w:r w:rsidR="00BD6CB8" w:rsidRPr="003E77CC">
        <w:rPr>
          <w:rFonts w:ascii="仿宋_GB2312" w:eastAsia="仿宋_GB2312" w:hAnsi="仿宋" w:hint="eastAsia"/>
          <w:color w:val="000000" w:themeColor="text1"/>
          <w:sz w:val="32"/>
          <w:szCs w:val="32"/>
        </w:rPr>
        <w:t>317</w:t>
      </w:r>
      <w:r w:rsidR="009D6FE3" w:rsidRPr="003E77CC">
        <w:rPr>
          <w:rFonts w:ascii="仿宋_GB2312" w:eastAsia="仿宋_GB2312" w:hAnsi="仿宋" w:hint="eastAsia"/>
          <w:color w:val="000000" w:themeColor="text1"/>
          <w:sz w:val="32"/>
          <w:szCs w:val="32"/>
        </w:rPr>
        <w:t>会议室参加评审会</w:t>
      </w:r>
      <w:r w:rsidRPr="003E77CC">
        <w:rPr>
          <w:rFonts w:ascii="仿宋_GB2312" w:eastAsia="仿宋_GB2312" w:hAnsi="仿宋" w:hint="eastAsia"/>
          <w:color w:val="000000" w:themeColor="text1"/>
          <w:sz w:val="32"/>
          <w:szCs w:val="32"/>
        </w:rPr>
        <w:t>，每个部门PPT汇报时间控制</w:t>
      </w:r>
      <w:r w:rsidRPr="003E77CC">
        <w:rPr>
          <w:rFonts w:ascii="仿宋_GB2312" w:eastAsia="仿宋_GB2312" w:hAnsi="仿宋" w:hint="eastAsia"/>
          <w:sz w:val="32"/>
          <w:szCs w:val="32"/>
        </w:rPr>
        <w:t>在10分钟以内。</w:t>
      </w:r>
      <w:r w:rsidRPr="003E77CC">
        <w:rPr>
          <w:rFonts w:ascii="仿宋_GB2312" w:eastAsia="仿宋_GB2312" w:hAnsi="仿宋" w:hint="eastAsia"/>
          <w:sz w:val="32"/>
          <w:szCs w:val="32"/>
          <w:u w:val="single"/>
        </w:rPr>
        <w:t>各部门在汇报时，请务必汇报所答辩项目序号(如</w:t>
      </w:r>
      <w:r w:rsidR="00BD6CB8" w:rsidRPr="003E77CC">
        <w:rPr>
          <w:rFonts w:ascii="仿宋_GB2312" w:eastAsia="仿宋_GB2312" w:hAnsi="仿宋" w:hint="eastAsia"/>
          <w:sz w:val="32"/>
          <w:szCs w:val="32"/>
          <w:u w:val="single"/>
        </w:rPr>
        <w:t>:A</w:t>
      </w:r>
      <w:r w:rsidRPr="003E77CC">
        <w:rPr>
          <w:rFonts w:ascii="仿宋_GB2312" w:eastAsia="仿宋_GB2312" w:hAnsi="仿宋" w:hint="eastAsia"/>
          <w:sz w:val="32"/>
          <w:szCs w:val="32"/>
          <w:u w:val="single"/>
        </w:rPr>
        <w:t>1</w:t>
      </w:r>
      <w:r w:rsidR="00BD6CB8" w:rsidRPr="003E77CC">
        <w:rPr>
          <w:rFonts w:ascii="仿宋_GB2312" w:eastAsia="仿宋_GB2312" w:hAnsi="仿宋" w:hint="eastAsia"/>
          <w:sz w:val="32"/>
          <w:szCs w:val="32"/>
          <w:u w:val="single"/>
        </w:rPr>
        <w:t>/C</w:t>
      </w:r>
      <w:r w:rsidRPr="003E77CC">
        <w:rPr>
          <w:rFonts w:ascii="仿宋_GB2312" w:eastAsia="仿宋_GB2312" w:hAnsi="仿宋" w:hint="eastAsia"/>
          <w:sz w:val="32"/>
          <w:szCs w:val="32"/>
          <w:u w:val="single"/>
        </w:rPr>
        <w:t>2)、内容和拨款文号，以便专家依据所汇报项目进行打分。参照附件。</w:t>
      </w:r>
    </w:p>
    <w:p w14:paraId="2D6BB2F0" w14:textId="77777777" w:rsidR="00922B09" w:rsidRPr="003E77CC" w:rsidRDefault="008C4FBF">
      <w:pPr>
        <w:ind w:right="567" w:firstLineChars="200" w:firstLine="640"/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专家评审打分由绩效自评</w:t>
      </w:r>
      <w:r w:rsidR="0016182A" w:rsidRPr="003E77CC">
        <w:rPr>
          <w:rFonts w:ascii="仿宋_GB2312" w:eastAsia="仿宋_GB2312" w:hAnsi="仿宋" w:hint="eastAsia"/>
          <w:sz w:val="32"/>
          <w:szCs w:val="32"/>
        </w:rPr>
        <w:t>报告</w:t>
      </w:r>
      <w:r w:rsidRPr="003E77CC">
        <w:rPr>
          <w:rFonts w:ascii="仿宋_GB2312" w:eastAsia="仿宋_GB2312" w:hAnsi="仿宋" w:hint="eastAsia"/>
          <w:sz w:val="32"/>
          <w:szCs w:val="32"/>
        </w:rPr>
        <w:t>和汇报两部分构成，绩效自评报告占比85%，</w:t>
      </w:r>
      <w:proofErr w:type="gramStart"/>
      <w:r w:rsidRPr="003E77CC">
        <w:rPr>
          <w:rFonts w:ascii="仿宋_GB2312" w:eastAsia="仿宋_GB2312" w:hAnsi="仿宋" w:hint="eastAsia"/>
          <w:sz w:val="32"/>
          <w:szCs w:val="32"/>
        </w:rPr>
        <w:t>汇报占</w:t>
      </w:r>
      <w:proofErr w:type="gramEnd"/>
      <w:r w:rsidRPr="003E77CC">
        <w:rPr>
          <w:rFonts w:ascii="仿宋_GB2312" w:eastAsia="仿宋_GB2312" w:hAnsi="仿宋" w:hint="eastAsia"/>
          <w:sz w:val="32"/>
          <w:szCs w:val="32"/>
        </w:rPr>
        <w:t>比15%。</w:t>
      </w:r>
    </w:p>
    <w:p w14:paraId="17BC7303" w14:textId="77777777" w:rsidR="00922B09" w:rsidRPr="003E77CC" w:rsidRDefault="008C4FBF">
      <w:pPr>
        <w:ind w:right="567" w:firstLineChars="200" w:firstLine="640"/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专家组评审结论，报经学校预算支出绩效评价领导小组审议后，最后在全校范围内公开。</w:t>
      </w:r>
    </w:p>
    <w:p w14:paraId="3394FB0E" w14:textId="77777777" w:rsidR="008C4FBF" w:rsidRPr="003E77CC" w:rsidRDefault="008C4FBF" w:rsidP="004319C9">
      <w:pPr>
        <w:ind w:right="567" w:firstLineChars="200" w:firstLine="640"/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特此通知！</w:t>
      </w:r>
    </w:p>
    <w:p w14:paraId="75700E11" w14:textId="77777777" w:rsidR="00922B09" w:rsidRPr="003E77CC" w:rsidRDefault="008C4FBF" w:rsidP="00EB243E">
      <w:pPr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 xml:space="preserve">附件1: </w:t>
      </w:r>
      <w:r w:rsidR="00EB243E" w:rsidRPr="003E77CC">
        <w:rPr>
          <w:rFonts w:ascii="仿宋_GB2312" w:eastAsia="仿宋_GB2312" w:hAnsi="仿宋" w:hint="eastAsia"/>
          <w:sz w:val="32"/>
          <w:szCs w:val="32"/>
        </w:rPr>
        <w:t>2021年预算支出绩效评价评审项目表</w:t>
      </w:r>
    </w:p>
    <w:p w14:paraId="66D8950A" w14:textId="77777777" w:rsidR="008F4568" w:rsidRPr="003E77CC" w:rsidRDefault="008F4568">
      <w:pPr>
        <w:ind w:right="567" w:firstLineChars="1800" w:firstLine="5760"/>
        <w:rPr>
          <w:rFonts w:ascii="仿宋_GB2312" w:eastAsia="仿宋_GB2312" w:hAnsi="仿宋"/>
          <w:sz w:val="32"/>
          <w:szCs w:val="32"/>
        </w:rPr>
      </w:pPr>
    </w:p>
    <w:p w14:paraId="1DDA8C02" w14:textId="77777777" w:rsidR="00922B09" w:rsidRPr="003E77CC" w:rsidRDefault="008C4FBF">
      <w:pPr>
        <w:ind w:right="567" w:firstLineChars="1800" w:firstLine="5760"/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财务处</w:t>
      </w:r>
    </w:p>
    <w:p w14:paraId="6439E75D" w14:textId="77777777" w:rsidR="00922B09" w:rsidRPr="003E77CC" w:rsidRDefault="008C4FBF" w:rsidP="0052084E">
      <w:pPr>
        <w:ind w:leftChars="100" w:left="210" w:right="567" w:firstLineChars="1500" w:firstLine="4800"/>
        <w:rPr>
          <w:rFonts w:ascii="仿宋_GB2312" w:eastAsia="仿宋_GB2312" w:hAnsi="仿宋"/>
          <w:sz w:val="32"/>
          <w:szCs w:val="32"/>
        </w:rPr>
      </w:pPr>
      <w:r w:rsidRPr="003E77CC">
        <w:rPr>
          <w:rFonts w:ascii="仿宋_GB2312" w:eastAsia="仿宋_GB2312" w:hAnsi="仿宋" w:hint="eastAsia"/>
          <w:sz w:val="32"/>
          <w:szCs w:val="32"/>
        </w:rPr>
        <w:t>202</w:t>
      </w:r>
      <w:r w:rsidR="006032E7" w:rsidRPr="003E77CC">
        <w:rPr>
          <w:rFonts w:ascii="仿宋_GB2312" w:eastAsia="仿宋_GB2312" w:hAnsi="仿宋" w:hint="eastAsia"/>
          <w:sz w:val="32"/>
          <w:szCs w:val="32"/>
        </w:rPr>
        <w:t>2</w:t>
      </w:r>
      <w:r w:rsidRPr="003E77CC">
        <w:rPr>
          <w:rFonts w:ascii="仿宋_GB2312" w:eastAsia="仿宋_GB2312" w:hAnsi="仿宋" w:hint="eastAsia"/>
          <w:sz w:val="32"/>
          <w:szCs w:val="32"/>
        </w:rPr>
        <w:t>年</w:t>
      </w:r>
      <w:r w:rsidR="00550D2C" w:rsidRPr="003E77CC">
        <w:rPr>
          <w:rFonts w:ascii="仿宋_GB2312" w:eastAsia="仿宋_GB2312" w:hAnsi="仿宋" w:hint="eastAsia"/>
          <w:sz w:val="32"/>
          <w:szCs w:val="32"/>
        </w:rPr>
        <w:t>6</w:t>
      </w:r>
      <w:r w:rsidRPr="003E77CC">
        <w:rPr>
          <w:rFonts w:ascii="仿宋_GB2312" w:eastAsia="仿宋_GB2312" w:hAnsi="仿宋" w:hint="eastAsia"/>
          <w:sz w:val="32"/>
          <w:szCs w:val="32"/>
        </w:rPr>
        <w:t>月</w:t>
      </w:r>
      <w:r w:rsidR="00550D2C" w:rsidRPr="003E77CC">
        <w:rPr>
          <w:rFonts w:ascii="仿宋_GB2312" w:eastAsia="仿宋_GB2312" w:hAnsi="仿宋" w:hint="eastAsia"/>
          <w:sz w:val="32"/>
          <w:szCs w:val="32"/>
        </w:rPr>
        <w:t>14</w:t>
      </w:r>
      <w:r w:rsidRPr="003E77CC">
        <w:rPr>
          <w:rFonts w:ascii="仿宋_GB2312" w:eastAsia="仿宋_GB2312" w:hAnsi="仿宋" w:hint="eastAsia"/>
          <w:sz w:val="32"/>
          <w:szCs w:val="32"/>
        </w:rPr>
        <w:t>日</w:t>
      </w:r>
    </w:p>
    <w:sectPr w:rsidR="00922B09" w:rsidRPr="003E77CC" w:rsidSect="00922B0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769E" w14:textId="77777777" w:rsidR="009A4065" w:rsidRDefault="009A4065" w:rsidP="00922B09">
      <w:r>
        <w:separator/>
      </w:r>
    </w:p>
  </w:endnote>
  <w:endnote w:type="continuationSeparator" w:id="0">
    <w:p w14:paraId="0AB654E0" w14:textId="77777777" w:rsidR="009A4065" w:rsidRDefault="009A4065" w:rsidP="0092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813"/>
    </w:sdtPr>
    <w:sdtEndPr/>
    <w:sdtContent>
      <w:p w14:paraId="094A9CC7" w14:textId="77777777" w:rsidR="00922B09" w:rsidRDefault="00E801DE">
        <w:pPr>
          <w:pStyle w:val="a5"/>
          <w:jc w:val="center"/>
        </w:pPr>
        <w:r>
          <w:fldChar w:fldCharType="begin"/>
        </w:r>
        <w:r w:rsidR="008C4FBF">
          <w:instrText xml:space="preserve"> PAGE   \* MERGEFORMAT </w:instrText>
        </w:r>
        <w:r>
          <w:fldChar w:fldCharType="separate"/>
        </w:r>
        <w:r w:rsidR="003E77CC" w:rsidRPr="003E77C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E6D2FF9" w14:textId="77777777" w:rsidR="00922B09" w:rsidRDefault="00922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D296" w14:textId="77777777" w:rsidR="009A4065" w:rsidRDefault="009A4065" w:rsidP="00922B09">
      <w:r>
        <w:separator/>
      </w:r>
    </w:p>
  </w:footnote>
  <w:footnote w:type="continuationSeparator" w:id="0">
    <w:p w14:paraId="5A8D760B" w14:textId="77777777" w:rsidR="009A4065" w:rsidRDefault="009A4065" w:rsidP="0092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60F2A"/>
    <w:multiLevelType w:val="hybridMultilevel"/>
    <w:tmpl w:val="15E8E77C"/>
    <w:lvl w:ilvl="0" w:tplc="7F6CF79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9470F08"/>
    <w:multiLevelType w:val="hybridMultilevel"/>
    <w:tmpl w:val="6B5E7E42"/>
    <w:lvl w:ilvl="0" w:tplc="6EDED9CE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83F55C4"/>
    <w:multiLevelType w:val="hybridMultilevel"/>
    <w:tmpl w:val="1954130E"/>
    <w:lvl w:ilvl="0" w:tplc="4DA40D00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 w16cid:durableId="2141729421">
    <w:abstractNumId w:val="0"/>
  </w:num>
  <w:num w:numId="2" w16cid:durableId="456603528">
    <w:abstractNumId w:val="1"/>
  </w:num>
  <w:num w:numId="3" w16cid:durableId="152648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3BF"/>
    <w:rsid w:val="FF77B69F"/>
    <w:rsid w:val="00002600"/>
    <w:rsid w:val="000039D6"/>
    <w:rsid w:val="0001703E"/>
    <w:rsid w:val="00070981"/>
    <w:rsid w:val="000B2E79"/>
    <w:rsid w:val="00100231"/>
    <w:rsid w:val="00135B82"/>
    <w:rsid w:val="0016182A"/>
    <w:rsid w:val="001658AD"/>
    <w:rsid w:val="00175A5A"/>
    <w:rsid w:val="00187659"/>
    <w:rsid w:val="001921E0"/>
    <w:rsid w:val="001A5F1C"/>
    <w:rsid w:val="00217D47"/>
    <w:rsid w:val="00243001"/>
    <w:rsid w:val="00252E14"/>
    <w:rsid w:val="002722F7"/>
    <w:rsid w:val="00293BFE"/>
    <w:rsid w:val="00294C93"/>
    <w:rsid w:val="002C1E44"/>
    <w:rsid w:val="002D5F5F"/>
    <w:rsid w:val="002E72BD"/>
    <w:rsid w:val="002F18EB"/>
    <w:rsid w:val="002F61D6"/>
    <w:rsid w:val="003156D2"/>
    <w:rsid w:val="00316B61"/>
    <w:rsid w:val="00355DC2"/>
    <w:rsid w:val="0036573C"/>
    <w:rsid w:val="003A02BD"/>
    <w:rsid w:val="003C70F2"/>
    <w:rsid w:val="003D5F3D"/>
    <w:rsid w:val="003E5166"/>
    <w:rsid w:val="003E77CC"/>
    <w:rsid w:val="003F53AC"/>
    <w:rsid w:val="004319C9"/>
    <w:rsid w:val="0043644A"/>
    <w:rsid w:val="00467077"/>
    <w:rsid w:val="00471CC8"/>
    <w:rsid w:val="0049468F"/>
    <w:rsid w:val="004D1488"/>
    <w:rsid w:val="004D3811"/>
    <w:rsid w:val="004E32E6"/>
    <w:rsid w:val="0052084E"/>
    <w:rsid w:val="00535B81"/>
    <w:rsid w:val="005505DD"/>
    <w:rsid w:val="00550D2C"/>
    <w:rsid w:val="005973BF"/>
    <w:rsid w:val="005A18C5"/>
    <w:rsid w:val="005A628B"/>
    <w:rsid w:val="005A711A"/>
    <w:rsid w:val="005D6BD7"/>
    <w:rsid w:val="006032E7"/>
    <w:rsid w:val="006202DB"/>
    <w:rsid w:val="00631387"/>
    <w:rsid w:val="00645DC8"/>
    <w:rsid w:val="00682DD5"/>
    <w:rsid w:val="006921D3"/>
    <w:rsid w:val="00697FE3"/>
    <w:rsid w:val="006D7312"/>
    <w:rsid w:val="00732D9D"/>
    <w:rsid w:val="00764384"/>
    <w:rsid w:val="007C51CD"/>
    <w:rsid w:val="007C7DE3"/>
    <w:rsid w:val="007F5AC1"/>
    <w:rsid w:val="00860440"/>
    <w:rsid w:val="008C4FBF"/>
    <w:rsid w:val="008F4568"/>
    <w:rsid w:val="00922B09"/>
    <w:rsid w:val="00922BC6"/>
    <w:rsid w:val="00991DE2"/>
    <w:rsid w:val="009A4065"/>
    <w:rsid w:val="009A750C"/>
    <w:rsid w:val="009B5457"/>
    <w:rsid w:val="009B6C1F"/>
    <w:rsid w:val="009D6FE3"/>
    <w:rsid w:val="00A11A43"/>
    <w:rsid w:val="00A57A57"/>
    <w:rsid w:val="00A663FB"/>
    <w:rsid w:val="00A8337A"/>
    <w:rsid w:val="00A9659B"/>
    <w:rsid w:val="00AA7832"/>
    <w:rsid w:val="00AC5083"/>
    <w:rsid w:val="00B22767"/>
    <w:rsid w:val="00B510B5"/>
    <w:rsid w:val="00B532F1"/>
    <w:rsid w:val="00B677D0"/>
    <w:rsid w:val="00B74457"/>
    <w:rsid w:val="00BA0D00"/>
    <w:rsid w:val="00BB031D"/>
    <w:rsid w:val="00BB4F11"/>
    <w:rsid w:val="00BD6738"/>
    <w:rsid w:val="00BD6CB8"/>
    <w:rsid w:val="00BF51CB"/>
    <w:rsid w:val="00C04375"/>
    <w:rsid w:val="00C20BE4"/>
    <w:rsid w:val="00C412F2"/>
    <w:rsid w:val="00CB46B3"/>
    <w:rsid w:val="00D05C52"/>
    <w:rsid w:val="00D13638"/>
    <w:rsid w:val="00D40044"/>
    <w:rsid w:val="00D7406D"/>
    <w:rsid w:val="00DD0E03"/>
    <w:rsid w:val="00DF29F9"/>
    <w:rsid w:val="00DF54A4"/>
    <w:rsid w:val="00DF5AF3"/>
    <w:rsid w:val="00E0056E"/>
    <w:rsid w:val="00E10466"/>
    <w:rsid w:val="00E46A71"/>
    <w:rsid w:val="00E53AD8"/>
    <w:rsid w:val="00E801DE"/>
    <w:rsid w:val="00EB243E"/>
    <w:rsid w:val="00ED3B6F"/>
    <w:rsid w:val="00F13FFA"/>
    <w:rsid w:val="00F37791"/>
    <w:rsid w:val="00F77860"/>
    <w:rsid w:val="00FB4AB4"/>
    <w:rsid w:val="00FE6320"/>
    <w:rsid w:val="01830493"/>
    <w:rsid w:val="02767784"/>
    <w:rsid w:val="03D84EB2"/>
    <w:rsid w:val="04D04515"/>
    <w:rsid w:val="06CE00B5"/>
    <w:rsid w:val="06F969A8"/>
    <w:rsid w:val="07C22B69"/>
    <w:rsid w:val="098A0E5F"/>
    <w:rsid w:val="0D21658A"/>
    <w:rsid w:val="0F61248D"/>
    <w:rsid w:val="1072275E"/>
    <w:rsid w:val="11A1493B"/>
    <w:rsid w:val="13E8277D"/>
    <w:rsid w:val="15A07919"/>
    <w:rsid w:val="17651D6C"/>
    <w:rsid w:val="199E1425"/>
    <w:rsid w:val="19ED5D4A"/>
    <w:rsid w:val="1A691CA5"/>
    <w:rsid w:val="1A800FB9"/>
    <w:rsid w:val="24C318AA"/>
    <w:rsid w:val="29FC1B80"/>
    <w:rsid w:val="2A6A2382"/>
    <w:rsid w:val="2CB45989"/>
    <w:rsid w:val="2CD64A5B"/>
    <w:rsid w:val="30336AD6"/>
    <w:rsid w:val="30E2623D"/>
    <w:rsid w:val="342A23BD"/>
    <w:rsid w:val="39A4719A"/>
    <w:rsid w:val="404E1FE7"/>
    <w:rsid w:val="41DE2F4C"/>
    <w:rsid w:val="42E742E0"/>
    <w:rsid w:val="435C5FC8"/>
    <w:rsid w:val="438565E2"/>
    <w:rsid w:val="4467417C"/>
    <w:rsid w:val="449449A3"/>
    <w:rsid w:val="48B538F9"/>
    <w:rsid w:val="4A5237C5"/>
    <w:rsid w:val="4D254422"/>
    <w:rsid w:val="4D9275D6"/>
    <w:rsid w:val="50737B11"/>
    <w:rsid w:val="50810C90"/>
    <w:rsid w:val="567A4673"/>
    <w:rsid w:val="592C2BA0"/>
    <w:rsid w:val="5B3325F8"/>
    <w:rsid w:val="5B6D2D2C"/>
    <w:rsid w:val="5D2E57D6"/>
    <w:rsid w:val="5D371511"/>
    <w:rsid w:val="5F43746C"/>
    <w:rsid w:val="5FB454F3"/>
    <w:rsid w:val="61FF3906"/>
    <w:rsid w:val="621C4636"/>
    <w:rsid w:val="65931618"/>
    <w:rsid w:val="66B13F1B"/>
    <w:rsid w:val="670D40D8"/>
    <w:rsid w:val="67961DC4"/>
    <w:rsid w:val="67B0604A"/>
    <w:rsid w:val="6989290C"/>
    <w:rsid w:val="6AE13C33"/>
    <w:rsid w:val="6C046BCF"/>
    <w:rsid w:val="6CE469C1"/>
    <w:rsid w:val="70E64E81"/>
    <w:rsid w:val="72EB4AEA"/>
    <w:rsid w:val="73C06DD4"/>
    <w:rsid w:val="743128D8"/>
    <w:rsid w:val="747753B1"/>
    <w:rsid w:val="756C4439"/>
    <w:rsid w:val="75AB6983"/>
    <w:rsid w:val="75E62CD2"/>
    <w:rsid w:val="79AA392E"/>
    <w:rsid w:val="7C6967FB"/>
    <w:rsid w:val="7D924E34"/>
    <w:rsid w:val="7F50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C02AC"/>
  <w15:docId w15:val="{B5D7167A-830B-4169-8DC9-036EBD87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B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22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92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99"/>
    <w:qFormat/>
    <w:rsid w:val="00922B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sid w:val="00922B0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22B0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22B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2B7F706-9C02-44D6-ACC1-17563A430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8615087016993</cp:lastModifiedBy>
  <cp:revision>19</cp:revision>
  <cp:lastPrinted>2021-05-26T06:38:00Z</cp:lastPrinted>
  <dcterms:created xsi:type="dcterms:W3CDTF">2022-06-08T07:24:00Z</dcterms:created>
  <dcterms:modified xsi:type="dcterms:W3CDTF">2022-06-14T08:54:00Z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